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55D" w:rsidRPr="00C9555D" w:rsidRDefault="00C9555D" w:rsidP="00C9555D">
      <w:pPr>
        <w:jc w:val="center"/>
        <w:rPr>
          <w:rFonts w:ascii="Times New Roman" w:hAnsi="Times New Roman" w:cs="Times New Roman"/>
          <w:b/>
          <w:sz w:val="32"/>
          <w:szCs w:val="32"/>
        </w:rPr>
      </w:pPr>
      <w:r w:rsidRPr="00C9555D">
        <w:rPr>
          <w:rFonts w:ascii="Times New Roman" w:hAnsi="Times New Roman" w:cs="Times New Roman"/>
          <w:b/>
          <w:sz w:val="32"/>
          <w:szCs w:val="32"/>
        </w:rPr>
        <w:t>Оформление пенсии</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Анализ сроков назначения пенсии показывает, что часто к назначению пенсии граждане представляют трудовые книжки с исправлениями и подчистками, отсутствуют сведения о переименовании организаций, имеются неточности в оформлении уточняющих справок, справок о заработной плате. Возникает необходимость проводить дополнительные проверки, запрашивать сведения в других регионах и даже государствах, что занимает длительное время и, соответственно, влияет на сроки назначения пенсии. В результате назначение трудовой пенсии затягивается. Более длительное время по сбору документов занимает формирование пакета документов на лиц, уходящих на досрочную («льготную») трудовую пенсию по старости, так как зачастую необходимо подтверждать уточняющими справками периоды «льготной» работы.</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Для сокращения сроков назначения трудовых пенсий органами Пенсионного фонда проводится работа по заблаговременному приему документов на лиц, уходящих на пенсию в ближайшие два года. То есть у застрахованных лиц есть возможность представить все необходимые документы для назначения пенсии за 3-6 месяцев до наступления права на нее. В результате у будущих пенсионеров и специалистов Управления появляется дополнительное время для истребования документов, подтверждающих трудовой стаж, в том числе, подтверждающих льготный характер работ и заработную плату застрахованных лиц.</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В день посещения специалистов Пенсионного фонда необходимы следующие документы: паспорт, свидетельство государственного пенсионного страхования (зеленая пластиковая карточка), трудовая книжка, военный билет или справка из военкомата о периоде прохождения военной службы по призыву (для мужчин), свидетельства о рождении детей, справки службы занятости о периодах получения пособия по безработице, если таковые </w:t>
      </w:r>
      <w:proofErr w:type="gramStart"/>
      <w:r w:rsidRPr="00C9555D">
        <w:rPr>
          <w:rFonts w:ascii="Times New Roman" w:hAnsi="Times New Roman" w:cs="Times New Roman"/>
          <w:sz w:val="28"/>
          <w:szCs w:val="28"/>
        </w:rPr>
        <w:t>имеются, договоры гражданско-правового характера (например, подряда), если вы осуществляли трудовую деятельность на их основе, справки от работодателей или архивных организаций о периодах работы, которые не подтверждаются трудовой книжкой, или если в трудовой имеются незаверенные исправления, подчистки, помарки, справки, уточняющие особый характер работы.</w:t>
      </w:r>
      <w:proofErr w:type="gramEnd"/>
      <w:r w:rsidRPr="00C9555D">
        <w:rPr>
          <w:rFonts w:ascii="Times New Roman" w:hAnsi="Times New Roman" w:cs="Times New Roman"/>
          <w:sz w:val="28"/>
          <w:szCs w:val="28"/>
        </w:rPr>
        <w:t xml:space="preserve"> Если имеется возможность, сделайте копии указанных документов.</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Специалисты Пенсионного фонда изучат документы, запросят выписку из вашего индивидуального лицевого счета, подскажут, как получить другие </w:t>
      </w:r>
      <w:r w:rsidRPr="00C9555D">
        <w:rPr>
          <w:rFonts w:ascii="Times New Roman" w:hAnsi="Times New Roman" w:cs="Times New Roman"/>
          <w:sz w:val="28"/>
          <w:szCs w:val="28"/>
        </w:rPr>
        <w:lastRenderedPageBreak/>
        <w:t>необходимые документы, порекомендуют какой заработок лучше взять для назначения пенсии, при необходимости проведут документальные проверки и дадут заключение о праве на трудовую пенсию. Таким образом, предварительная оценка документов, необходимых для назначения пенсии, позволит назначить Вам пенсию в самые кратчайшие сроки.</w:t>
      </w:r>
    </w:p>
    <w:p w:rsidR="00C9555D" w:rsidRPr="00C9555D" w:rsidRDefault="00C9555D" w:rsidP="00C9555D">
      <w:pPr>
        <w:rPr>
          <w:rFonts w:ascii="Times New Roman" w:hAnsi="Times New Roman" w:cs="Times New Roman"/>
          <w:sz w:val="28"/>
          <w:szCs w:val="28"/>
        </w:rPr>
      </w:pP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u w:val="single"/>
        </w:rPr>
        <w:t>Вопрос 2.</w:t>
      </w:r>
      <w:r w:rsidRPr="00C9555D">
        <w:rPr>
          <w:rFonts w:ascii="Times New Roman" w:hAnsi="Times New Roman" w:cs="Times New Roman"/>
          <w:sz w:val="28"/>
          <w:szCs w:val="28"/>
        </w:rPr>
        <w:t xml:space="preserve"> При каких условиях назначается трудовая пенсия по старости? </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В соответствии с действующим пенсионным законодательством, назначение трудовых пенсий и пенсий по государственному пенсионному обеспечению производится органами Пенсионного фонда РФ.</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По закону пенсия по государственному пенсионному обеспечению назначается с 1-го числа месяца, в котором гражданин обратился за ней, но не раньше дня возникновения права на нее;</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Трудовая пенсия назначается со дня обращения за указанной пенсией (частью трудовой пенсии), за исключением случаев ее назначения ранее дня обращения за ней, но во всех случаях не ранее чем со дня возникновения права на нее;</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К заявлению гражданина, обратившегося за назначением пенсии, </w:t>
      </w:r>
      <w:proofErr w:type="gramStart"/>
      <w:r w:rsidRPr="00C9555D">
        <w:rPr>
          <w:rFonts w:ascii="Times New Roman" w:hAnsi="Times New Roman" w:cs="Times New Roman"/>
          <w:sz w:val="28"/>
          <w:szCs w:val="28"/>
        </w:rPr>
        <w:t>д.б</w:t>
      </w:r>
      <w:proofErr w:type="gramEnd"/>
      <w:r w:rsidRPr="00C9555D">
        <w:rPr>
          <w:rFonts w:ascii="Times New Roman" w:hAnsi="Times New Roman" w:cs="Times New Roman"/>
          <w:sz w:val="28"/>
          <w:szCs w:val="28"/>
        </w:rPr>
        <w:t>. приложены документы:</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удостоверяющие личность, возраст, место жительства, принадлежность к гражданству;</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о страховом стаже; </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о среднемесячном заработке за 2000-2001 годы или за 60 месяцев подряд до 1 января 2002 года в течение трудовой деятельности;</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об установлении инвалидности и о степени ограничения способности к трудовой деятельности (при обращении за пенсией по инвалидности);</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о смерти кормильца (при обращении за пенсией по случаю потери кормильца);</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подтверждающие родственные отношения с умершим кормильцем (при обращении за пенсией по случаю потери кормильца);</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прием по вопросу назначения пенсии кадровых служб и не работающих производится в административном здании Управления Пенсионного фонда </w:t>
      </w:r>
      <w:proofErr w:type="gramStart"/>
      <w:r w:rsidRPr="00C9555D">
        <w:rPr>
          <w:rFonts w:ascii="Times New Roman" w:hAnsi="Times New Roman" w:cs="Times New Roman"/>
          <w:sz w:val="28"/>
          <w:szCs w:val="28"/>
        </w:rPr>
        <w:t>г</w:t>
      </w:r>
      <w:proofErr w:type="gramEnd"/>
      <w:r w:rsidRPr="00C9555D">
        <w:rPr>
          <w:rFonts w:ascii="Times New Roman" w:hAnsi="Times New Roman" w:cs="Times New Roman"/>
          <w:sz w:val="28"/>
          <w:szCs w:val="28"/>
        </w:rPr>
        <w:t xml:space="preserve">. </w:t>
      </w:r>
      <w:r w:rsidRPr="00C9555D">
        <w:rPr>
          <w:rFonts w:ascii="Times New Roman" w:hAnsi="Times New Roman" w:cs="Times New Roman"/>
          <w:sz w:val="28"/>
          <w:szCs w:val="28"/>
        </w:rPr>
        <w:lastRenderedPageBreak/>
        <w:t xml:space="preserve">Набережные Челны по адресу пр. </w:t>
      </w:r>
      <w:proofErr w:type="spellStart"/>
      <w:r w:rsidRPr="00C9555D">
        <w:rPr>
          <w:rFonts w:ascii="Times New Roman" w:hAnsi="Times New Roman" w:cs="Times New Roman"/>
          <w:sz w:val="28"/>
          <w:szCs w:val="28"/>
        </w:rPr>
        <w:t>Набережночелнинский</w:t>
      </w:r>
      <w:proofErr w:type="spellEnd"/>
      <w:r w:rsidRPr="00C9555D">
        <w:rPr>
          <w:rFonts w:ascii="Times New Roman" w:hAnsi="Times New Roman" w:cs="Times New Roman"/>
          <w:sz w:val="28"/>
          <w:szCs w:val="28"/>
        </w:rPr>
        <w:t xml:space="preserve">, д.47 (32.17) по предварительной записи т. 34-98-95, 34-98-84. </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работающим гражданам можно обратиться в кадровую службу своего предприятия о заблаговременном представлении полного пакета документов для назначения пенсии в виде макета пенсионного дела, за три-шесть месяцев до наступления права на пенсию;</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неработающие граждане могут самостоятельно подготовить макет пенсионного дела со всеми документами необходимыми для назначения пенсии и сдать их за три-шесть месяцев по адресу - пр. </w:t>
      </w:r>
      <w:proofErr w:type="spellStart"/>
      <w:r w:rsidRPr="00C9555D">
        <w:rPr>
          <w:rFonts w:ascii="Times New Roman" w:hAnsi="Times New Roman" w:cs="Times New Roman"/>
          <w:sz w:val="28"/>
          <w:szCs w:val="28"/>
        </w:rPr>
        <w:t>Набережночелнинский</w:t>
      </w:r>
      <w:proofErr w:type="spellEnd"/>
      <w:r w:rsidRPr="00C9555D">
        <w:rPr>
          <w:rFonts w:ascii="Times New Roman" w:hAnsi="Times New Roman" w:cs="Times New Roman"/>
          <w:sz w:val="28"/>
          <w:szCs w:val="28"/>
        </w:rPr>
        <w:t xml:space="preserve">, д.47 (32.17) в </w:t>
      </w:r>
      <w:proofErr w:type="spellStart"/>
      <w:r w:rsidRPr="00C9555D">
        <w:rPr>
          <w:rFonts w:ascii="Times New Roman" w:hAnsi="Times New Roman" w:cs="Times New Roman"/>
          <w:sz w:val="28"/>
          <w:szCs w:val="28"/>
        </w:rPr>
        <w:t>каб</w:t>
      </w:r>
      <w:proofErr w:type="spellEnd"/>
      <w:r w:rsidRPr="00C9555D">
        <w:rPr>
          <w:rFonts w:ascii="Times New Roman" w:hAnsi="Times New Roman" w:cs="Times New Roman"/>
          <w:sz w:val="28"/>
          <w:szCs w:val="28"/>
        </w:rPr>
        <w:t>. № 21 ,2 этаж</w:t>
      </w:r>
      <w:proofErr w:type="gramStart"/>
      <w:r w:rsidRPr="00C9555D">
        <w:rPr>
          <w:rFonts w:ascii="Times New Roman" w:hAnsi="Times New Roman" w:cs="Times New Roman"/>
          <w:sz w:val="28"/>
          <w:szCs w:val="28"/>
        </w:rPr>
        <w:t>.(</w:t>
      </w:r>
      <w:proofErr w:type="gramEnd"/>
      <w:r w:rsidRPr="00C9555D">
        <w:rPr>
          <w:rFonts w:ascii="Times New Roman" w:hAnsi="Times New Roman" w:cs="Times New Roman"/>
          <w:sz w:val="28"/>
          <w:szCs w:val="28"/>
        </w:rPr>
        <w:t>по предварительной записи т. 34-98-95, 34-98-84)</w:t>
      </w:r>
    </w:p>
    <w:p w:rsidR="00C9555D" w:rsidRPr="00C9555D" w:rsidRDefault="00C9555D" w:rsidP="00C9555D">
      <w:pPr>
        <w:rPr>
          <w:rFonts w:ascii="Times New Roman" w:hAnsi="Times New Roman" w:cs="Times New Roman"/>
          <w:sz w:val="28"/>
          <w:szCs w:val="28"/>
        </w:rPr>
      </w:pP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-----------------------------------------------------------------24 сентября 2012</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Мнение профсоюзной стороны Российской трехсторонней комиссии по проекту развития пенсионной системы РФ. </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Профсоюзная сторона Российской трехсторонней комиссии (РТК) направила в адрес ответственного секретаря РТК Владимира </w:t>
      </w:r>
      <w:proofErr w:type="spellStart"/>
      <w:r w:rsidRPr="00C9555D">
        <w:rPr>
          <w:rFonts w:ascii="Times New Roman" w:hAnsi="Times New Roman" w:cs="Times New Roman"/>
          <w:sz w:val="28"/>
          <w:szCs w:val="28"/>
        </w:rPr>
        <w:t>Понизова</w:t>
      </w:r>
      <w:proofErr w:type="spellEnd"/>
      <w:r w:rsidRPr="00C9555D">
        <w:rPr>
          <w:rFonts w:ascii="Times New Roman" w:hAnsi="Times New Roman" w:cs="Times New Roman"/>
          <w:sz w:val="28"/>
          <w:szCs w:val="28"/>
        </w:rPr>
        <w:t xml:space="preserve"> обращение</w:t>
      </w:r>
      <w:proofErr w:type="gramStart"/>
      <w:r w:rsidRPr="00C9555D">
        <w:rPr>
          <w:rFonts w:ascii="Times New Roman" w:hAnsi="Times New Roman" w:cs="Times New Roman"/>
          <w:sz w:val="28"/>
          <w:szCs w:val="28"/>
        </w:rPr>
        <w:t xml:space="preserve"> ,</w:t>
      </w:r>
      <w:proofErr w:type="gramEnd"/>
      <w:r w:rsidRPr="00C9555D">
        <w:rPr>
          <w:rFonts w:ascii="Times New Roman" w:hAnsi="Times New Roman" w:cs="Times New Roman"/>
          <w:sz w:val="28"/>
          <w:szCs w:val="28"/>
        </w:rPr>
        <w:t xml:space="preserve"> в котором отмечается, что в Стратегии развития пенсионной системы Российской Федерации не просматривается защита интересов ряда слоев населения и перспектива развития пенсионной системы. В связи с этим, профсоюзная сторона считает преждевременным обсуждение данного законопроекта и предлагает продолжить работу над ним до достижения консенсуса социальными партнёрами по спорным вопросам развития пенсионной системы РФ.</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------------------------------------------------------------------21 сентября 2012</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Чем грядущая пенсионная реформа может обернуться для педагогов и других работников отрасли? </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Позицию Общероссийского профсоюза образования по проекту «Стратегии развития пенсионной системы Российской Федерации до 2030 года» комментирует секретарь Центрального Совета Владимир Борисович ЛИВШИЦ.</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Газета «Мой Профсоюз» №38 от 20 сентября 2012</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------------------------------------------------------------------10 января 2012</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lastRenderedPageBreak/>
        <w:t>Разъяснения основных позиций Федерального закона № 360-ФЗ «О порядке финансирования выплат за счёт средств пенсионных накоплений»</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В 2011 году был принят Федеральный закон № 360-ФЗ «О порядке финансирования выплат за счёт средств пенсионных накоплений». Закон устанавливает порядок финансирования выплат за счёт средств пенсионных накоплений, включая средства пенсионных накоплений, сформированных за счёт добровольных взносов на условиях </w:t>
      </w:r>
      <w:proofErr w:type="spellStart"/>
      <w:r w:rsidRPr="00C9555D">
        <w:rPr>
          <w:rFonts w:ascii="Times New Roman" w:hAnsi="Times New Roman" w:cs="Times New Roman"/>
          <w:sz w:val="28"/>
          <w:szCs w:val="28"/>
        </w:rPr>
        <w:t>софинансирования</w:t>
      </w:r>
      <w:proofErr w:type="spellEnd"/>
      <w:r w:rsidRPr="00C9555D">
        <w:rPr>
          <w:rFonts w:ascii="Times New Roman" w:hAnsi="Times New Roman" w:cs="Times New Roman"/>
          <w:sz w:val="28"/>
          <w:szCs w:val="28"/>
        </w:rPr>
        <w:t xml:space="preserve"> (56-ФЗ). Наш Профсоюз в течение последних трёх лет добивался принятия этого закона. По нашей инициативе и благодаря нашей настойчивости, несмотря на возражения представителей Правительства РФ, Минфина России и </w:t>
      </w:r>
      <w:proofErr w:type="spellStart"/>
      <w:r w:rsidRPr="00C9555D">
        <w:rPr>
          <w:rFonts w:ascii="Times New Roman" w:hAnsi="Times New Roman" w:cs="Times New Roman"/>
          <w:sz w:val="28"/>
          <w:szCs w:val="28"/>
        </w:rPr>
        <w:t>Минздравсоцразвития</w:t>
      </w:r>
      <w:proofErr w:type="spellEnd"/>
      <w:r w:rsidRPr="00C9555D">
        <w:rPr>
          <w:rFonts w:ascii="Times New Roman" w:hAnsi="Times New Roman" w:cs="Times New Roman"/>
          <w:sz w:val="28"/>
          <w:szCs w:val="28"/>
        </w:rPr>
        <w:t xml:space="preserve"> России, в текст Генерального соглашения между общероссийскими объединениями профсоюзов, общероссийскими объединениями работодателей и Правительством Российской Федерации на 2011-2013 годы вошла позиция о решении данной проблемы.</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Выписка из </w:t>
      </w:r>
      <w:proofErr w:type="spellStart"/>
      <w:r w:rsidRPr="00C9555D">
        <w:rPr>
          <w:rFonts w:ascii="Times New Roman" w:hAnsi="Times New Roman" w:cs="Times New Roman"/>
          <w:sz w:val="28"/>
          <w:szCs w:val="28"/>
        </w:rPr>
        <w:t>Колдоговора</w:t>
      </w:r>
      <w:proofErr w:type="spellEnd"/>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IX. ПЕНСИОННОЕ ОБЕСПЕЧЕНИЕ</w:t>
      </w:r>
      <w:proofErr w:type="gramStart"/>
      <w:r w:rsidRPr="00C9555D">
        <w:rPr>
          <w:rFonts w:ascii="Times New Roman" w:hAnsi="Times New Roman" w:cs="Times New Roman"/>
          <w:sz w:val="28"/>
          <w:szCs w:val="28"/>
        </w:rPr>
        <w:t>.</w:t>
      </w:r>
      <w:proofErr w:type="gramEnd"/>
      <w:r w:rsidRPr="00C9555D">
        <w:rPr>
          <w:rFonts w:ascii="Times New Roman" w:hAnsi="Times New Roman" w:cs="Times New Roman"/>
          <w:sz w:val="28"/>
          <w:szCs w:val="28"/>
        </w:rPr>
        <w:t xml:space="preserve"> (</w:t>
      </w:r>
      <w:proofErr w:type="gramStart"/>
      <w:r w:rsidRPr="00C9555D">
        <w:rPr>
          <w:rFonts w:ascii="Times New Roman" w:hAnsi="Times New Roman" w:cs="Times New Roman"/>
          <w:sz w:val="28"/>
          <w:szCs w:val="28"/>
        </w:rPr>
        <w:t>и</w:t>
      </w:r>
      <w:proofErr w:type="gramEnd"/>
      <w:r w:rsidRPr="00C9555D">
        <w:rPr>
          <w:rFonts w:ascii="Times New Roman" w:hAnsi="Times New Roman" w:cs="Times New Roman"/>
          <w:sz w:val="28"/>
          <w:szCs w:val="28"/>
        </w:rPr>
        <w:t xml:space="preserve">з </w:t>
      </w:r>
      <w:proofErr w:type="spellStart"/>
      <w:r w:rsidRPr="00C9555D">
        <w:rPr>
          <w:rFonts w:ascii="Times New Roman" w:hAnsi="Times New Roman" w:cs="Times New Roman"/>
          <w:sz w:val="28"/>
          <w:szCs w:val="28"/>
        </w:rPr>
        <w:t>Колдоговора</w:t>
      </w:r>
      <w:proofErr w:type="spellEnd"/>
      <w:r w:rsidRPr="00C9555D">
        <w:rPr>
          <w:rFonts w:ascii="Times New Roman" w:hAnsi="Times New Roman" w:cs="Times New Roman"/>
          <w:sz w:val="28"/>
          <w:szCs w:val="28"/>
        </w:rPr>
        <w:t>)</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9.1. </w:t>
      </w:r>
      <w:proofErr w:type="gramStart"/>
      <w:r w:rsidRPr="00C9555D">
        <w:rPr>
          <w:rFonts w:ascii="Times New Roman" w:hAnsi="Times New Roman" w:cs="Times New Roman"/>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 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C9555D">
        <w:rPr>
          <w:rFonts w:ascii="Times New Roman" w:hAnsi="Times New Roman" w:cs="Times New Roman"/>
          <w:sz w:val="28"/>
          <w:szCs w:val="28"/>
        </w:rPr>
        <w:t>, по мере их представления.</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9.2. Стороны проводят разъяснительную работу по осуществлению:</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негосударственного пенсионного обеспечения отдельных работников системы образования в соответствии с постановлением </w:t>
      </w:r>
      <w:proofErr w:type="gramStart"/>
      <w:r w:rsidRPr="00C9555D">
        <w:rPr>
          <w:rFonts w:ascii="Times New Roman" w:hAnsi="Times New Roman" w:cs="Times New Roman"/>
          <w:sz w:val="28"/>
          <w:szCs w:val="28"/>
        </w:rPr>
        <w:t>КМ</w:t>
      </w:r>
      <w:proofErr w:type="gramEnd"/>
      <w:r w:rsidRPr="00C9555D">
        <w:rPr>
          <w:rFonts w:ascii="Times New Roman" w:hAnsi="Times New Roman" w:cs="Times New Roman"/>
          <w:sz w:val="28"/>
          <w:szCs w:val="28"/>
        </w:rPr>
        <w:t xml:space="preserve"> РТ № 584 от 30.12.2004г.</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 xml:space="preserve">    -      дополнительных страховых взносов на накопительную часть трудовой пенсии и государственной поддержки формирования пенсионных накоплений  в соответствии с Федеральным законом от 30.04.2008г. № 56-ФЗ.</w:t>
      </w:r>
    </w:p>
    <w:p w:rsidR="00C9555D"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lastRenderedPageBreak/>
        <w:t xml:space="preserve">9.3. Работодатель своевременно предоставляет в отдел, управление образования информацию о работниках дошкольного образовательного учреждения, прекративших трудовой договор с дошкольным образовательным учреждением, которым необходимо начать выплаты негосударственной пенсии.    </w:t>
      </w:r>
    </w:p>
    <w:p w:rsidR="00397C29" w:rsidRPr="00C9555D" w:rsidRDefault="00C9555D" w:rsidP="00C9555D">
      <w:pPr>
        <w:rPr>
          <w:rFonts w:ascii="Times New Roman" w:hAnsi="Times New Roman" w:cs="Times New Roman"/>
          <w:sz w:val="28"/>
          <w:szCs w:val="28"/>
        </w:rPr>
      </w:pPr>
      <w:r w:rsidRPr="00C9555D">
        <w:rPr>
          <w:rFonts w:ascii="Times New Roman" w:hAnsi="Times New Roman" w:cs="Times New Roman"/>
          <w:sz w:val="28"/>
          <w:szCs w:val="28"/>
        </w:rPr>
        <w:t>9.4.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sectPr w:rsidR="00397C29" w:rsidRPr="00C9555D" w:rsidSect="00C9555D">
      <w:pgSz w:w="11906" w:h="16838"/>
      <w:pgMar w:top="1134" w:right="850" w:bottom="1134" w:left="1701"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9555D"/>
    <w:rsid w:val="00397C29"/>
    <w:rsid w:val="00C955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7C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1272</Words>
  <Characters>7253</Characters>
  <Application>Microsoft Office Word</Application>
  <DocSecurity>0</DocSecurity>
  <Lines>60</Lines>
  <Paragraphs>17</Paragraphs>
  <ScaleCrop>false</ScaleCrop>
  <Company/>
  <LinksUpToDate>false</LinksUpToDate>
  <CharactersWithSpaces>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Костя</dc:creator>
  <cp:lastModifiedBy>Костя</cp:lastModifiedBy>
  <cp:revision>1</cp:revision>
  <dcterms:created xsi:type="dcterms:W3CDTF">2015-05-15T07:45:00Z</dcterms:created>
  <dcterms:modified xsi:type="dcterms:W3CDTF">2015-05-15T07:47:00Z</dcterms:modified>
</cp:coreProperties>
</file>